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F51EF3" w:rsidRPr="00F51EF3">
        <w:rPr>
          <w:b/>
          <w:i/>
        </w:rPr>
        <w:t>Выполнение комплекса отделочных работ на объекте: «Комплекс из 2-х многоквартирных домов на земельном участке 4 по ул. Николая Сенина в д. Образцово, Образцовского с/п Орловского района. 2-й этап строительства – многоквартирный дом корпус 2</w:t>
      </w:r>
      <w:r w:rsidR="00F51EF3">
        <w:rPr>
          <w:b/>
          <w:i/>
        </w:rPr>
        <w:t xml:space="preserve"> (поз.67) 1-4 этажи в осях 2-3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871"/>
        <w:gridCol w:w="998"/>
        <w:gridCol w:w="5012"/>
        <w:gridCol w:w="1629"/>
        <w:gridCol w:w="1147"/>
        <w:gridCol w:w="2268"/>
        <w:gridCol w:w="1985"/>
        <w:gridCol w:w="2109"/>
      </w:tblGrid>
      <w:tr w:rsidR="00011234" w:rsidRPr="00011234" w:rsidTr="003C6831">
        <w:trPr>
          <w:trHeight w:val="91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34" w:rsidRPr="00011234" w:rsidRDefault="00011234" w:rsidP="000112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011234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34" w:rsidRPr="00011234" w:rsidRDefault="00011234" w:rsidP="000112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 Narrow" w:hAnsi="Arial Narrow" w:cs="Arial"/>
                <w:b/>
                <w:bCs/>
                <w:sz w:val="20"/>
                <w:szCs w:val="20"/>
              </w:rPr>
              <w:t>Шифр расценки</w:t>
            </w:r>
            <w:r w:rsidRPr="00011234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34" w:rsidRPr="00011234" w:rsidRDefault="00011234" w:rsidP="000112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34" w:rsidRPr="00011234" w:rsidRDefault="00011234" w:rsidP="000112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 Narrow" w:hAnsi="Arial Narrow" w:cs="Arial"/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34" w:rsidRPr="00011234" w:rsidRDefault="00011234" w:rsidP="000112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 Narrow" w:hAnsi="Arial Narrow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234" w:rsidRPr="000D419D" w:rsidRDefault="00011234" w:rsidP="0001123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011234" w:rsidRPr="000D419D" w:rsidRDefault="00011234" w:rsidP="00011234">
            <w:pPr>
              <w:jc w:val="both"/>
              <w:rPr>
                <w:sz w:val="22"/>
                <w:szCs w:val="22"/>
              </w:rPr>
            </w:pPr>
          </w:p>
          <w:p w:rsidR="00011234" w:rsidRPr="000D419D" w:rsidRDefault="00011234" w:rsidP="000112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234" w:rsidRPr="000D419D" w:rsidRDefault="00011234" w:rsidP="0001123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234" w:rsidRPr="000D419D" w:rsidRDefault="00011234" w:rsidP="0001123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011234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 Narrow" w:hAnsi="Arial Narrow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 Narrow" w:hAnsi="Arial Narrow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234" w:rsidRPr="00011234" w:rsidRDefault="00011234" w:rsidP="0001123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011234" w:rsidRPr="00011234" w:rsidTr="003C6831">
        <w:trPr>
          <w:trHeight w:val="36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" w:hAnsi="Arial" w:cs="Arial"/>
                <w:b/>
                <w:bCs/>
                <w:sz w:val="22"/>
                <w:szCs w:val="22"/>
              </w:rPr>
              <w:t>5.3.1.1.3  Монтаж конструкций здания выше 0.000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1234" w:rsidRPr="00011234" w:rsidTr="003C6831">
        <w:trPr>
          <w:trHeight w:val="30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Наружные стены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1(11)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15-02-020-1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Вермикулитовая штукатурка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0,226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Внутренние стены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4(42)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15-02-020-1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Вермикулитовая штукатурка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0,317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1234" w:rsidRPr="00011234" w:rsidTr="003C6831">
        <w:trPr>
          <w:trHeight w:val="25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Лоджии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11234" w:rsidRPr="00011234" w:rsidTr="003C6831">
        <w:trPr>
          <w:trHeight w:val="915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             (118)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 (уголок в ж/б конструкции плит)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0,044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0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             (121)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экраны ограждения лоджий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90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lastRenderedPageBreak/>
              <w:t>13             (124)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 (уголок в ж/б конструкции экранов)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Металлические ограждения лоджий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90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16             (126)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0,456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55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Лестница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металлические лестницы и решетки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11234" w:rsidRPr="00011234" w:rsidTr="003C6831">
        <w:trPr>
          <w:trHeight w:val="765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19             (146)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36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5.7.3.3 Устройство перегородок из листовых материалов на каркасе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Кухонные зашивки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10-05-010-2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гипсокартонными листами в два слоя (С 626) с дверным проемом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0,3621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0,934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17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люков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Зашивки ДЗ-1,ДЗ-1*,ДЗ-2,ДЗ-3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675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(19)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10-01-010-1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элементов каркаса из брусьев (зашивки ДЗ-1,ДЗ-1*,ДЗ-2,ДЗ-3)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0,032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112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24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15-02-024-4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Облицовка листами ГКЛВ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Зашивка техниши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(29)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с дверным проемом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0,424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lastRenderedPageBreak/>
              <w:t>45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26-01-036-2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с креплением на клее и дюбелями холодных поверхностей внутренних стен и перегородок (К-2)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люков в перекрытиях, площадь проема до 2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52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Изоляция покрытий и перекрытий изделиями из волокнистых и зернистых материалов насухо (тамбур 3,4)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6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 (тамбур 3,4)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72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(72)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10-05-010-2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626) (тамбур 3,4)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0,3373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(85)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26-01-036-2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с креплением на клее и дюбелями холодных поверхностей внутренних стен и перегородок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0,341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10-05-009-1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один слой (С 625) оконным проемом (короб сек Б, стена по 6с)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36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5.8.2.1.3 Монтаж дверей в МОП, входных в квартиры и межкомнатных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Двери-деревянные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(поз.5,5*)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(поз.6,6*)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(19)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37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(73)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дверных приборов: замки врезные с ручкой (входные дв 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(74)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дверных приборов ручки-защелки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33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5.8.2.2.3 Монтаж дверей входных в квартиры типа "Комфорт","Базовая"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375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Двери-сейфы квартир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09-04-012-1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металлических дверных блоков в готовые проемы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 м2 проема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12,8013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112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15-02-024-3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Облицовка гипсовыми и гипсоволокнистыми листами откосов (добор)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34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12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5.9.1.1.3 Устройство полов, полы котельной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2CC"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11-01-040-3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9,433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(с/уз, ванные)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1,502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(МОП)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2,282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6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11-01-049-1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Укладка металлического накладного профиля (пороги)</w:t>
            </w:r>
            <w:r w:rsidRPr="00011234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т.1,п.09)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 профиля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 этаж (общие комнаты, гостиные, кухни, спальни, коридоры, прихожие 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(6)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в11-01-036-5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Подготовка поверхности пола для укладки линолиума в жилых домах КПД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0,462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11-01-048-3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сборных оснований из малоформатных ГВЛ на пенополистирольных плитах толщиной слоя до 50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2,312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-2,312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(9)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2,312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 этаж ( ванные. туалетные 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(10)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0,203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легкобетонных толщиной 20 мм (60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lastRenderedPageBreak/>
              <w:t>45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0,2096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Тамбуры 3,4 входа в подьезд, колясочная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(17)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0,199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61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(19)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63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Лестничная площадка на отм 0,000, Лифтовый холл 1-го этажа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0,243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72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0,232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0,232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77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0,232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Поэтажный коридор 1-го этажа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84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(25)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lastRenderedPageBreak/>
              <w:t>91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Лестничная площадка (1-й этаж)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98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(29)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0,051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55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Подраздел: Хозяйственные помещения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Хозяйственное 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(30)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к=19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117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и13-03-006-2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на каждый последующий 1 мм изменения толщины слоя, добавлять к норме 1, к=3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120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Хозяйственное 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67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127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(35)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11-01-002-3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подстилающих слоев гравийных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 м3 подстилающего слоя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130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132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 (55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137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67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140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(39)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11-01-004-9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гидроизоляции обмазочной в один слой праймером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67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143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11-01-004-1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67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lastRenderedPageBreak/>
              <w:t>149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11-01-004-2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последующий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154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 (25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161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Хозяйственное 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67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168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(45)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11-01-002-3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подстилающих слоев гравийных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 м3 подстилающего слоя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171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173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 (55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178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67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181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(49)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11-01-004-9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гидроизоляции обмазочной в один слой праймером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67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184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11-01-004-1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67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190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11-01-004-2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последующий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195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 (30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199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202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Типовой этаж (кухни, общие комнаты, гостинные спальни. коридоры. прихожие. кладовые, встроенные шкафы 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209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(55)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в11-01-036-5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Подготовка поверхности пола для укладки ленолиума в жилых домах КПД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1,125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211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5,623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 Типовой этаж ( ванные. туалетные 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215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(57)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0,776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219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70"/>
        </w:trPr>
        <w:tc>
          <w:tcPr>
            <w:tcW w:w="139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12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Межквартирный коридор. Лифтовый холл типового этажа. Нежилое помещение.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226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(59)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1,101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34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5.9.1.2.3 Устройство полов в квартирах типа "Комфорт", "Базовая"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(КОМФОРТ СЕРЫЙ)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5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Кухни, общие комнаты, гостинные спальни. коридоры. прихожие. кладовые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(9)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11-01-034-4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из досок ламинированных замковым способом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1,718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6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11-01-049-1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Укладка металлического накладного профиля (порога)</w:t>
            </w:r>
            <w:r w:rsidRPr="00011234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 профиля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5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Полы лоджии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0,165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</w:tcPr>
          <w:p w:rsidR="00011234" w:rsidRPr="00011234" w:rsidRDefault="00011234" w:rsidP="000112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1234" w:rsidRPr="00011234" w:rsidTr="003C6831">
        <w:trPr>
          <w:trHeight w:val="33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5.9.2.1.5  Отделка МОП общестроительные работы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25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Отделка МОП общестроительные работы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11234" w:rsidRPr="00011234" w:rsidTr="003C6831">
        <w:trPr>
          <w:trHeight w:val="112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15-02-035-3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1,959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112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15-02-035-1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0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15-02-016-3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0,374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0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15-02-019-5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оштукатуривание)из сухих растворных смесей толщиной до 10 мм оконных и дверных откосов плоских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5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12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1,959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15-04-006-3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5,817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15-04-006-3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1,959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1,959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финишной шпатлевкой (по гипсокартону)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(9)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5,817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(пожарные шкафы+зашивки тамбуров)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0,839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lastRenderedPageBreak/>
              <w:t>60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64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69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7,106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6,879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(19)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(откосов)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112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84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15-04-049-5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Отделка стен внутри помещения по подготовленным поверхностям рельефным штукатурным акриловым покрытием Терракоат Мелкозернистый вручную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0,227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5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Облицовочные работы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11234" w:rsidRPr="00011234" w:rsidTr="003C6831">
        <w:trPr>
          <w:trHeight w:val="1125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10-01-089-1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Антисептирование водными растворами стен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стен и перегородок (за вычетом проемов), покрытий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0,168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0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91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13-03-001-1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битумной грунтовкой, первый слой (лапомойки)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93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15-01-019-5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 (лапомойки)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lastRenderedPageBreak/>
              <w:t>99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 (л/ф холл)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5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Навигационные элементы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10-01-058-1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оцинкованной панели, информационного стенда, конструкции с нумерацией этажа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 шт. блоков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67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120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цифр с нумерацией квартир размером 0,12 х 0,12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34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5.9.2.2.3 Отделка МОП. Пиктограммы с 01.03.24г.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675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пиктограммы для обеспечения пожарной безопасности лифтов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0,0104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67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указателя пожаробезопасной зоны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34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5.9.3.1.3 Отделка квартир. 5.9.3.2 Отделка квартир (пересчет стоимости клея для обоев)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1125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15-02-035-3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10,443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112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15-02-035-1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28,56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46-03-017-1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46-03-017-3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Заделка отверстий, гнезд и борозд в стенах и перегородках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и13-03-006-3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пароизоляции стен смесью "ПОЛИМИКС ГС", толщиной слоя 3 мм (перегородки из силикатного кирпича)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4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15-02-016-3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25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24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(6)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9,539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lastRenderedPageBreak/>
              <w:t>27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15-04-006-3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23,926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(9)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15-04-006-3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 (ванные, туалетные, совмещенные с/уз)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3,775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9,539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 (ванные, туалетные, совмещенные с/уз)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в15-04-052-2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обоями)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9,539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23,978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61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3,775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66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23,978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3,775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3,948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(19)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(рабочая стенка кухни+шпаклевка по ГКЛ)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1,246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9,539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lastRenderedPageBreak/>
              <w:t>90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стен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4,034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92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стен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94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9,539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97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4,034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51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Армирование стеклотканной сеткой в местах сопряжения разнородных материалов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011234" w:rsidRPr="00011234" w:rsidTr="003C6831">
        <w:trPr>
          <w:trHeight w:val="90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(23)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0,151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51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Обойные работы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11234" w:rsidRPr="00011234" w:rsidTr="003C6831">
        <w:trPr>
          <w:trHeight w:val="90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14,947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0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112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4,047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34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5.9.3.1.5 Отделка помещений (квартир). АН от 02.08.24г.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011234" w:rsidRPr="00011234" w:rsidRDefault="00011234" w:rsidP="000112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34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уголков (АН от 2.08.2024 г.)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1,172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1234" w:rsidRPr="00011234" w:rsidTr="003C6831">
        <w:trPr>
          <w:trHeight w:val="90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lastRenderedPageBreak/>
              <w:t>112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15-02-031-1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34" w:rsidRPr="00011234" w:rsidRDefault="00011234" w:rsidP="00011234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Штукатурка поверхностей оконных и дверных откосов по бетону и камню плоских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1234" w:rsidRPr="00011234" w:rsidRDefault="00011234" w:rsidP="000112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6831" w:rsidRPr="00011234" w:rsidTr="003C6831">
        <w:trPr>
          <w:trHeight w:val="33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5.9.3.3.3 Отделка квартир типа "Комфорт", "Базовая"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6831" w:rsidRPr="00011234" w:rsidTr="003C6831">
        <w:trPr>
          <w:trHeight w:val="33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Зашивки в саузлах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C6831" w:rsidRPr="00011234" w:rsidTr="003C6831">
        <w:trPr>
          <w:trHeight w:val="735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(27)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и15-01-051-8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Облицовка поверхностей двумя слоями гипсокартонных листов (ГКЛ) с устройством одинарного металлического каркаса Стен без изоляции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0,0876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5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Монтаж профиля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0,52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33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Обойные работы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C6831" w:rsidRPr="00011234" w:rsidTr="003C6831">
        <w:trPr>
          <w:trHeight w:val="90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17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(29)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4,365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33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Облицовочные работы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C6831" w:rsidRPr="00011234" w:rsidTr="003C6831">
        <w:trPr>
          <w:trHeight w:val="96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22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(30)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15-01-019-5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  (серый)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0,8775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44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люков 400х500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уголков ПВХ под кафель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52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уголков ПВХ (по ванне)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(39)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экрана на ванную 1700х550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57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уголков ПВХ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70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59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12-01-010-1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</w:t>
            </w:r>
            <w:r w:rsidRPr="00011234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т.1,п.11)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63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перфорированных уголков (обрамление дверного проема)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0,306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5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66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0,7899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9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lastRenderedPageBreak/>
              <w:t>69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в15-02-019-12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на цементной основе  стен бетонных под облицовку (без затирки) толщиной 1 мм (т.5мм)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0,7899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33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Внутренняя отделка лоджии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C6831" w:rsidRPr="00011234" w:rsidTr="003C6831">
        <w:trPr>
          <w:trHeight w:val="345"/>
        </w:trPr>
        <w:tc>
          <w:tcPr>
            <w:tcW w:w="1391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Потолок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C6831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78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83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(49)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33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Стены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C6831" w:rsidRPr="00011234" w:rsidTr="003C6831">
        <w:trPr>
          <w:trHeight w:val="48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88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(50)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15-04-006-3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0,621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91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96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33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Экран лоджии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C6831" w:rsidRPr="00011234" w:rsidTr="003C6831">
        <w:trPr>
          <w:trHeight w:val="675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(54)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13-08-009-1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Шлифовка бетонных поверхностей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шлифуемой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0,076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107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15-04-006-3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115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120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8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125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(59)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20-02-003-10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решеток жалюзийных стальных щелевых регулирующих (Р), номер 150, размер 150х150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 решетка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</w:tcPr>
          <w:p w:rsidR="003C6831" w:rsidRPr="00011234" w:rsidRDefault="003C6831" w:rsidP="003C683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6831" w:rsidRPr="00011234" w:rsidTr="003C6831">
        <w:trPr>
          <w:trHeight w:val="330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5.9.3.1.4 Отделка квартир. Изменение проекта №12 от 13.06.2024 г.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6831" w:rsidRPr="00011234" w:rsidTr="003C6831">
        <w:trPr>
          <w:trHeight w:val="345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Полы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831" w:rsidRPr="00011234" w:rsidRDefault="003C6831" w:rsidP="003C6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3C6831" w:rsidRPr="00011234" w:rsidRDefault="003C6831" w:rsidP="003C6831">
            <w:pPr>
              <w:jc w:val="center"/>
              <w:rPr>
                <w:sz w:val="20"/>
                <w:szCs w:val="20"/>
              </w:rPr>
            </w:pPr>
          </w:p>
        </w:tc>
      </w:tr>
      <w:tr w:rsidR="003C6831" w:rsidRPr="00011234" w:rsidTr="003C6831">
        <w:trPr>
          <w:trHeight w:val="45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(3)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Огрунтовка бетонных поверхностей пола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23,97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45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Отделка квартир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831" w:rsidRPr="00011234" w:rsidRDefault="003C6831" w:rsidP="003C683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6831" w:rsidRPr="00011234" w:rsidTr="003C6831">
        <w:trPr>
          <w:trHeight w:val="93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4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(6)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 (места прохода труб для подключения полотенцесушителя)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ГКЛ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96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6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(9)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с дверным проемом (сек Б зашивка тех. ниши)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17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 (сек Б двухкомн. кв.)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0,0183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72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34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гипсокартонныхлистов (ГКЛ) по системе «КНАУФ» одноуровневых (П 113) (потолочный короб сек Б двухкомн. кв.)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0,0311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3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31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6831" w:rsidRPr="00011234" w:rsidTr="003C6831">
        <w:trPr>
          <w:trHeight w:val="40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5.12.1.5 Система отопления здания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3C6831" w:rsidRPr="00011234" w:rsidTr="003C6831">
        <w:trPr>
          <w:trHeight w:val="93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(55)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0,844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11234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831" w:rsidRPr="00011234" w:rsidRDefault="003C6831" w:rsidP="003C6831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</w:tr>
      <w:tr w:rsidR="003C6831" w:rsidRPr="00011234" w:rsidTr="003C6831">
        <w:trPr>
          <w:trHeight w:val="33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6831" w:rsidRPr="00011234" w:rsidTr="003C6831">
        <w:trPr>
          <w:trHeight w:val="345"/>
        </w:trPr>
        <w:tc>
          <w:tcPr>
            <w:tcW w:w="13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1123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5.12.2.5 Система естественной вентиляции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3C6831" w:rsidRPr="00011234" w:rsidRDefault="003C6831" w:rsidP="003C68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3C6831" w:rsidRPr="00011234" w:rsidTr="003C6831">
        <w:trPr>
          <w:trHeight w:val="450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</w:t>
            </w:r>
            <w:r w:rsidRPr="00011234">
              <w:rPr>
                <w:rFonts w:ascii="Arial" w:hAnsi="Arial" w:cs="Arial"/>
                <w:sz w:val="16"/>
                <w:szCs w:val="16"/>
              </w:rPr>
              <w:br/>
              <w:t>(1)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10-01-058-2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Установка решеток щелевых регулирующих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11234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831" w:rsidRPr="00011234" w:rsidRDefault="003C6831" w:rsidP="003C6831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</w:tr>
      <w:tr w:rsidR="003C6831" w:rsidRPr="00011234" w:rsidTr="003C6831">
        <w:trPr>
          <w:trHeight w:val="34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31" w:rsidRPr="00011234" w:rsidRDefault="003C6831" w:rsidP="003C68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12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12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6831" w:rsidRPr="00011234" w:rsidTr="003C6831">
        <w:trPr>
          <w:trHeight w:val="345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rPr>
                <w:sz w:val="20"/>
                <w:szCs w:val="20"/>
              </w:rPr>
            </w:pPr>
          </w:p>
        </w:tc>
        <w:tc>
          <w:tcPr>
            <w:tcW w:w="10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831" w:rsidRPr="00011234" w:rsidRDefault="00BC4FD9" w:rsidP="00BC4F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Ит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Pr="00011234">
              <w:rPr>
                <w:rFonts w:ascii="Arial" w:hAnsi="Arial" w:cs="Arial"/>
                <w:b/>
                <w:bCs/>
                <w:sz w:val="20"/>
                <w:szCs w:val="20"/>
              </w:rPr>
              <w:t>го максимальная стоимость работ, с НДС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831" w:rsidRPr="00011234" w:rsidRDefault="003C6831" w:rsidP="003C6831">
            <w:pPr>
              <w:jc w:val="right"/>
              <w:rPr>
                <w:rFonts w:ascii="Arial Narrow" w:hAnsi="Arial Narrow" w:cs="Arial"/>
                <w:b/>
                <w:bCs/>
                <w:color w:val="2F75B5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31" w:rsidRPr="00011234" w:rsidRDefault="003C6831" w:rsidP="003C6831">
            <w:pPr>
              <w:jc w:val="right"/>
              <w:rPr>
                <w:rFonts w:ascii="Arial Narrow" w:hAnsi="Arial Narrow" w:cs="Arial"/>
                <w:b/>
                <w:bCs/>
                <w:color w:val="2F75B5"/>
                <w:sz w:val="22"/>
                <w:szCs w:val="22"/>
              </w:rPr>
            </w:pPr>
          </w:p>
        </w:tc>
      </w:tr>
    </w:tbl>
    <w:p w:rsidR="008F1069" w:rsidRPr="00207815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370948" w:rsidRDefault="002B2A20" w:rsidP="00434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29768F" w:rsidRPr="00370948">
              <w:rPr>
                <w:i/>
              </w:rPr>
              <w:t>с мо</w:t>
            </w:r>
            <w:r w:rsidR="008B137C">
              <w:rPr>
                <w:i/>
              </w:rPr>
              <w:t>мента заключения договора до  31.03</w:t>
            </w:r>
            <w:r w:rsidR="0029768F" w:rsidRPr="00370948">
              <w:rPr>
                <w:i/>
              </w:rPr>
              <w:t>.2025 г.</w:t>
            </w:r>
            <w:r w:rsidR="00A42251" w:rsidRPr="00370948"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</w:t>
            </w:r>
            <w:bookmarkStart w:id="0" w:name="_GoBack"/>
            <w:bookmarkEnd w:id="0"/>
            <w:r w:rsidRPr="00370948">
              <w:rPr>
                <w:rStyle w:val="blk"/>
                <w:i/>
                <w:color w:val="000000"/>
                <w:lang w:eastAsia="en-US"/>
              </w:rPr>
              <w:t>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3709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 xml:space="preserve">Гарантийный срок на выполняемые работы: </w:t>
            </w:r>
            <w:r w:rsidRPr="00370948">
              <w:rPr>
                <w:rFonts w:eastAsiaTheme="minorHAnsi"/>
                <w:i/>
                <w:lang w:eastAsia="en-US"/>
              </w:rPr>
              <w:t>(66 месяцев)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lastRenderedPageBreak/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D70" w:rsidRDefault="00003D70">
      <w:r>
        <w:separator/>
      </w:r>
    </w:p>
  </w:endnote>
  <w:endnote w:type="continuationSeparator" w:id="0">
    <w:p w:rsidR="00003D70" w:rsidRDefault="0000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003D70" w:rsidP="0078486B">
    <w:pPr>
      <w:pStyle w:val="a4"/>
      <w:ind w:right="360"/>
    </w:pPr>
  </w:p>
  <w:p w:rsidR="000C081F" w:rsidRDefault="00003D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D70" w:rsidRDefault="00003D70">
      <w:r>
        <w:separator/>
      </w:r>
    </w:p>
  </w:footnote>
  <w:footnote w:type="continuationSeparator" w:id="0">
    <w:p w:rsidR="00003D70" w:rsidRDefault="0000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4765B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A0C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5C1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3497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E5A3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E0EADA3-53E6-435F-8D91-DBC665D6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19</Pages>
  <Words>5370</Words>
  <Characters>30611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173</cp:revision>
  <cp:lastPrinted>2025-01-23T08:53:00Z</cp:lastPrinted>
  <dcterms:created xsi:type="dcterms:W3CDTF">2023-03-15T08:49:00Z</dcterms:created>
  <dcterms:modified xsi:type="dcterms:W3CDTF">2025-02-05T14:00:00Z</dcterms:modified>
</cp:coreProperties>
</file>